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6B27E" w14:textId="655914FA" w:rsidR="00ED0C58" w:rsidRPr="000F2377" w:rsidRDefault="00ED0C58" w:rsidP="009B1A32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="002D46C3">
        <w:rPr>
          <w:rFonts w:cs="Arial"/>
          <w:b/>
          <w:bCs/>
          <w:iCs/>
          <w:sz w:val="20"/>
          <w:szCs w:val="20"/>
        </w:rPr>
        <w:t>6</w:t>
      </w:r>
    </w:p>
    <w:p w14:paraId="7D8A5559" w14:textId="77777777" w:rsidR="00ED0C58" w:rsidRPr="000F2377" w:rsidRDefault="00ED0C58" w:rsidP="0058434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="003D25C5" w:rsidRPr="000F2377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="00771FED" w:rsidRPr="000F2377">
        <w:rPr>
          <w:rFonts w:cs="Arial"/>
          <w:b/>
          <w:bCs/>
          <w:i/>
          <w:iCs/>
          <w:sz w:val="20"/>
          <w:szCs w:val="20"/>
        </w:rPr>
        <w:t>beneficiaria</w:t>
      </w:r>
    </w:p>
    <w:p w14:paraId="3EF945C5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7BF67BF1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39FDC38A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574349B1" w14:textId="44040A20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="005C4188" w:rsidRPr="000F2377">
        <w:rPr>
          <w:rFonts w:cs="Arial"/>
          <w:b/>
          <w:bCs/>
          <w:sz w:val="20"/>
          <w:szCs w:val="20"/>
        </w:rPr>
        <w:t>46  e dell’</w:t>
      </w:r>
      <w:r w:rsidR="00EB4CEB" w:rsidRPr="000F2377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AD48FE">
        <w:rPr>
          <w:rFonts w:cs="Arial"/>
          <w:b/>
          <w:bCs/>
          <w:sz w:val="20"/>
          <w:szCs w:val="20"/>
        </w:rPr>
        <w:t xml:space="preserve"> e ss.mm.ii.</w:t>
      </w:r>
    </w:p>
    <w:p w14:paraId="4B6EECDB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79817A6D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7742A4E0" w14:textId="77777777" w:rsidR="00ED0C58" w:rsidRPr="000F2377" w:rsidRDefault="00EB4CEB" w:rsidP="009D1399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="00ED0C58" w:rsidRPr="000F2377">
        <w:rPr>
          <w:rFonts w:cs="Arial"/>
          <w:sz w:val="20"/>
          <w:szCs w:val="20"/>
        </w:rPr>
        <w:t xml:space="preserve">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52BC1A30" w14:textId="77777777" w:rsidR="00ED0C58" w:rsidRPr="000F2377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="00EB4CEB" w:rsidRPr="000F2377">
        <w:rPr>
          <w:rFonts w:cs="Arial"/>
          <w:b/>
          <w:bCs/>
          <w:sz w:val="20"/>
          <w:szCs w:val="20"/>
        </w:rPr>
        <w:t>A</w:t>
      </w:r>
    </w:p>
    <w:p w14:paraId="1545842C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49A48C9C" w14:textId="77777777" w:rsidR="00025EA9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="00EB4CEB" w:rsidRPr="00AF5179">
        <w:rPr>
          <w:rFonts w:eastAsia="Times New Roman" w:cs="Arial"/>
          <w:b/>
          <w:sz w:val="20"/>
          <w:szCs w:val="20"/>
          <w:lang w:eastAsia="it-IT"/>
        </w:rPr>
        <w:t>micro/</w:t>
      </w:r>
      <w:r w:rsidR="003D25C5" w:rsidRPr="00AF5179">
        <w:rPr>
          <w:rFonts w:eastAsia="Times New Roman" w:cs="Arial"/>
          <w:b/>
          <w:sz w:val="20"/>
          <w:szCs w:val="20"/>
          <w:lang w:eastAsia="it-IT"/>
        </w:rPr>
        <w:t>piccola/media</w:t>
      </w:r>
      <w:r w:rsidRPr="00AF5179">
        <w:rPr>
          <w:rFonts w:eastAsia="Times New Roman" w:cs="Arial"/>
          <w:b/>
          <w:sz w:val="20"/>
          <w:szCs w:val="20"/>
          <w:lang w:eastAsia="it-IT"/>
        </w:rPr>
        <w:t xml:space="preserve"> dimensione</w:t>
      </w:r>
      <w:r w:rsidRPr="000F2377">
        <w:rPr>
          <w:rFonts w:eastAsia="Times New Roman" w:cs="Arial"/>
          <w:sz w:val="20"/>
          <w:szCs w:val="20"/>
          <w:lang w:eastAsia="it-IT"/>
        </w:rPr>
        <w:t>, ai sensi di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 </w:t>
      </w:r>
      <w:r w:rsidR="00AF5179">
        <w:rPr>
          <w:rFonts w:eastAsia="Times New Roman" w:cs="Arial"/>
          <w:sz w:val="20"/>
          <w:szCs w:val="20"/>
          <w:lang w:eastAsia="it-IT"/>
        </w:rPr>
        <w:t>(specificare la dimensione)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48B31F21" w14:textId="77777777" w:rsidR="003D25C5" w:rsidRPr="000F2377" w:rsidRDefault="00ED0C58" w:rsidP="003D25C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>Regolamento (UE) n. 1407/2013 del 18 dicembre 2013, l’impresa, congiuntamente con altre imprese ad essa eventualmente collegate nell’ambito del concetto di “impresa unica” (barrare una delle opzioni seguenti):</w:t>
      </w:r>
    </w:p>
    <w:p w14:paraId="1ABE0264" w14:textId="77777777" w:rsidR="00025EA9" w:rsidRPr="000F2377" w:rsidRDefault="00025EA9" w:rsidP="003D25C5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AA3FAA5" wp14:editId="3FD3712B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2A17F" id="Rettangolo 2" o:spid="_x0000_s1026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="003D25C5" w:rsidRPr="000F2377">
        <w:t xml:space="preserve">    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di aiuti pubblici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a titolo di aiuti in regime "de minimis";</w:t>
      </w:r>
    </w:p>
    <w:p w14:paraId="066E8229" w14:textId="77777777" w:rsidR="00ED0C58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DA967AC" wp14:editId="56FAFE49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B4B6D1" id="Rettangolo 3" o:spid="_x0000_s1026" style="position:absolute;margin-left:47.4pt;margin-top:1.8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ha beneficiato, nell’esercizio finanziario in questione nonché nei due esercizi finanziari precedenti     dei seguenti aiuti pubblici a titolo di aiuti in regime "de minimis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":</w:t>
      </w:r>
    </w:p>
    <w:p w14:paraId="58840B7A" w14:textId="77777777" w:rsidR="00B82437" w:rsidRPr="000F2377" w:rsidRDefault="00B82437" w:rsidP="00B8243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5CB92415" w14:textId="77777777" w:rsidR="00B82437" w:rsidRPr="000F2377" w:rsidRDefault="00B82437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955"/>
        <w:gridCol w:w="2279"/>
        <w:gridCol w:w="2197"/>
        <w:gridCol w:w="2197"/>
      </w:tblGrid>
      <w:tr w:rsidR="00B82437" w:rsidRPr="000F2377" w14:paraId="238BF551" w14:textId="77777777" w:rsidTr="00B82437">
        <w:tc>
          <w:tcPr>
            <w:tcW w:w="1534" w:type="pct"/>
            <w:vAlign w:val="center"/>
          </w:tcPr>
          <w:p w14:paraId="45AA0E86" w14:textId="77777777" w:rsidR="00B82437" w:rsidRPr="000F2377" w:rsidRDefault="00B82437" w:rsidP="00B82437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27FBFCC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091E2150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Aiuti in regime “de minimis” ricevuti €</w:t>
            </w:r>
          </w:p>
        </w:tc>
        <w:tc>
          <w:tcPr>
            <w:tcW w:w="1141" w:type="pct"/>
            <w:vAlign w:val="center"/>
          </w:tcPr>
          <w:p w14:paraId="63F0AF8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B82437" w:rsidRPr="000F2377" w14:paraId="17365EE5" w14:textId="77777777" w:rsidTr="00B82437">
        <w:tc>
          <w:tcPr>
            <w:tcW w:w="1534" w:type="pct"/>
            <w:vAlign w:val="center"/>
          </w:tcPr>
          <w:p w14:paraId="4B4EDB46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2B3EE4C6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6DB3954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333043D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34A1B9BC" w14:textId="77777777" w:rsidTr="00B82437">
        <w:tc>
          <w:tcPr>
            <w:tcW w:w="1534" w:type="pct"/>
            <w:vAlign w:val="center"/>
          </w:tcPr>
          <w:p w14:paraId="1BE33CA7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779A94C0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04991E6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16ED9A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27BEAB46" w14:textId="77777777" w:rsidTr="00B82437">
        <w:tc>
          <w:tcPr>
            <w:tcW w:w="1534" w:type="pct"/>
            <w:vAlign w:val="center"/>
          </w:tcPr>
          <w:p w14:paraId="3B5F3B23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4F6C7F63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05FD25C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715BB49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667BFCC3" w14:textId="77777777" w:rsidTr="00B82437">
        <w:tc>
          <w:tcPr>
            <w:tcW w:w="1534" w:type="pct"/>
            <w:vAlign w:val="center"/>
          </w:tcPr>
          <w:p w14:paraId="58BD6868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755B3EA9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87FD447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AFF7D6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49FBF727" w14:textId="77777777" w:rsidTr="00B82437">
        <w:tc>
          <w:tcPr>
            <w:tcW w:w="1534" w:type="pct"/>
            <w:vAlign w:val="center"/>
          </w:tcPr>
          <w:p w14:paraId="3D9CC558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424B8827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6B30912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D6FED9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62457FE3" w14:textId="77777777" w:rsidR="009D1399" w:rsidRPr="000F2377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0B612FCD" w14:textId="77777777" w:rsidR="009310F3" w:rsidRPr="00EA459F" w:rsidRDefault="009310F3" w:rsidP="009310F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di impegnarsi a comunicare tempestivamente all’Agenzia nazionale per l’attrazione degli investimenti e lo sviluppo d’impresa S.p.A. </w:t>
      </w:r>
      <w:r w:rsidRPr="00EA459F">
        <w:rPr>
          <w:rFonts w:eastAsia="Times New Roman" w:cs="Arial"/>
          <w:sz w:val="20"/>
          <w:szCs w:val="20"/>
          <w:lang w:eastAsia="it-IT"/>
        </w:rPr>
        <w:t>ulteriori contributi/agevolazioni che saranno eventualmente concessi all'impresa;</w:t>
      </w:r>
    </w:p>
    <w:p w14:paraId="265DF598" w14:textId="77777777" w:rsidR="009310F3" w:rsidRPr="00C801C6" w:rsidRDefault="009310F3" w:rsidP="009310F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C801C6">
        <w:rPr>
          <w:rFonts w:eastAsia="Times New Roman" w:cs="Arial"/>
          <w:sz w:val="20"/>
          <w:szCs w:val="20"/>
          <w:lang w:eastAsia="it-IT"/>
        </w:rPr>
        <w:t>che non risultano in corso a carico dei soggetti beneficiari accertamenti di ogni autorità competente per le quali sia applicabile una misura di prevenzione per effetto delle fattispecie criminose previste dal decreto legislativo 6 settembre 2011, n. 159;</w:t>
      </w:r>
    </w:p>
    <w:p w14:paraId="7DA38F2C" w14:textId="337CA6B4" w:rsidR="009310F3" w:rsidRPr="00C801C6" w:rsidRDefault="009310F3" w:rsidP="009310F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C801C6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 civili, non si trova in stato di liquidazione volontaria, non esistono procedure esecutive, procedimenti cautelari o concorsuali a carico dell’impresa;</w:t>
      </w:r>
    </w:p>
    <w:p w14:paraId="06B88BB7" w14:textId="77777777" w:rsidR="009310F3" w:rsidRPr="00C801C6" w:rsidRDefault="009310F3" w:rsidP="009310F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C801C6">
        <w:rPr>
          <w:rFonts w:eastAsia="Times New Roman" w:cs="Arial"/>
          <w:sz w:val="20"/>
          <w:szCs w:val="20"/>
          <w:lang w:eastAsia="it-IT"/>
        </w:rPr>
        <w:t>che la società non rientra tra le imprese che hanno ricevuto e, successivamente, non rimborsato o depositato in un conto bloccato, gli aiuti individuati quali illegali o incompatibili dalla Commissione Europea;</w:t>
      </w:r>
    </w:p>
    <w:p w14:paraId="70D4A15A" w14:textId="77777777" w:rsidR="009310F3" w:rsidRPr="00C801C6" w:rsidRDefault="009310F3" w:rsidP="009310F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C801C6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 urbanistica, del lavoro, della prevenzione degli infortuni e della salvaguardia dell'ambiente ed essere in regola con gli obblighi contributivi;</w:t>
      </w:r>
    </w:p>
    <w:p w14:paraId="10B878E4" w14:textId="77777777" w:rsidR="009310F3" w:rsidRPr="00C801C6" w:rsidRDefault="009310F3" w:rsidP="009310F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C801C6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 un ordine di recupero;</w:t>
      </w:r>
    </w:p>
    <w:p w14:paraId="1002849E" w14:textId="77777777" w:rsidR="009310F3" w:rsidRPr="00937026" w:rsidRDefault="009310F3" w:rsidP="009310F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C801C6">
        <w:rPr>
          <w:rFonts w:eastAsia="Times New Roman" w:cs="Arial"/>
          <w:sz w:val="20"/>
          <w:szCs w:val="20"/>
          <w:lang w:eastAsia="it-IT"/>
        </w:rPr>
        <w:t xml:space="preserve">che la </w:t>
      </w:r>
      <w:r w:rsidRPr="00937026">
        <w:rPr>
          <w:rFonts w:eastAsia="Times New Roman" w:cs="Arial"/>
          <w:sz w:val="20"/>
          <w:szCs w:val="20"/>
          <w:lang w:eastAsia="it-IT"/>
        </w:rPr>
        <w:t>società non si trova in condizioni tali da risultare impresa in difficoltà così come individuata nel Regolamento GBER;</w:t>
      </w:r>
    </w:p>
    <w:p w14:paraId="4BA6674E" w14:textId="77777777" w:rsidR="009310F3" w:rsidRPr="00937026" w:rsidRDefault="009310F3" w:rsidP="009310F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937026">
        <w:rPr>
          <w:rFonts w:eastAsia="Times New Roman" w:cs="Arial"/>
          <w:sz w:val="20"/>
          <w:szCs w:val="20"/>
          <w:lang w:eastAsia="it-IT"/>
        </w:rPr>
        <w:t>che la società risulta essere costituita alla data del 1° gennaio 2020;</w:t>
      </w:r>
    </w:p>
    <w:p w14:paraId="49D6073B" w14:textId="77777777" w:rsidR="009310F3" w:rsidRPr="00937026" w:rsidRDefault="009310F3" w:rsidP="009310F3">
      <w:pPr>
        <w:pStyle w:val="Paragrafoelenco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spacing w:after="0"/>
        <w:ind w:right="115"/>
        <w:contextualSpacing w:val="0"/>
        <w:jc w:val="both"/>
        <w:rPr>
          <w:rFonts w:eastAsia="Times New Roman" w:cs="Arial"/>
          <w:sz w:val="20"/>
          <w:szCs w:val="20"/>
          <w:lang w:eastAsia="it-IT"/>
        </w:rPr>
      </w:pPr>
      <w:r w:rsidRPr="00937026">
        <w:rPr>
          <w:rFonts w:eastAsia="Times New Roman" w:cs="Arial"/>
          <w:sz w:val="20"/>
          <w:szCs w:val="20"/>
          <w:lang w:eastAsia="it-IT"/>
        </w:rPr>
        <w:t xml:space="preserve">che la società svolge al 31 dicembre 2020 regolare attività economica rientrante nell’elenco dei codici ateco </w:t>
      </w:r>
      <w:r w:rsidRPr="00937026">
        <w:rPr>
          <w:rFonts w:eastAsia="Times New Roman" w:cs="Arial"/>
          <w:sz w:val="20"/>
          <w:szCs w:val="20"/>
          <w:lang w:eastAsia="it-IT"/>
        </w:rPr>
        <w:lastRenderedPageBreak/>
        <w:t>ammessi;</w:t>
      </w:r>
    </w:p>
    <w:p w14:paraId="32E051DA" w14:textId="77777777" w:rsidR="009310F3" w:rsidRPr="00937026" w:rsidRDefault="009310F3" w:rsidP="009310F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937026">
        <w:rPr>
          <w:rFonts w:eastAsia="Times New Roman" w:cs="Arial"/>
          <w:sz w:val="20"/>
          <w:szCs w:val="20"/>
          <w:lang w:eastAsia="it-IT"/>
        </w:rPr>
        <w:t>che la società risulta essere regolarmente costituita in forma societaria ed iscritta nel Registro delle imprese, per le forme giuridiche per le quali sono previsti tali adempimenti;</w:t>
      </w:r>
    </w:p>
    <w:p w14:paraId="62B0F5DB" w14:textId="09CC963D" w:rsidR="009310F3" w:rsidRPr="00937026" w:rsidRDefault="009310F3" w:rsidP="001C779E">
      <w:pPr>
        <w:pStyle w:val="Paragrafoelenco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spacing w:after="0"/>
        <w:ind w:right="115"/>
        <w:contextualSpacing w:val="0"/>
        <w:jc w:val="both"/>
        <w:rPr>
          <w:rFonts w:eastAsia="Times New Roman" w:cs="Arial"/>
          <w:sz w:val="20"/>
          <w:szCs w:val="20"/>
          <w:lang w:eastAsia="it-IT"/>
        </w:rPr>
      </w:pPr>
      <w:bookmarkStart w:id="0" w:name="_Hlk67409385"/>
      <w:r w:rsidRPr="00937026">
        <w:rPr>
          <w:rFonts w:eastAsia="Times New Roman" w:cs="Arial"/>
          <w:sz w:val="20"/>
          <w:szCs w:val="20"/>
          <w:lang w:eastAsia="it-IT"/>
        </w:rPr>
        <w:t xml:space="preserve">che la società ha un’unità locale nei territori ammessi dalla normativa e tale unità locale </w:t>
      </w:r>
      <w:r w:rsidR="001C779E">
        <w:rPr>
          <w:rFonts w:eastAsia="Times New Roman" w:cs="Arial"/>
          <w:sz w:val="20"/>
          <w:szCs w:val="20"/>
          <w:lang w:eastAsia="it-IT"/>
        </w:rPr>
        <w:t xml:space="preserve">è </w:t>
      </w:r>
      <w:r w:rsidRPr="00937026">
        <w:rPr>
          <w:rFonts w:eastAsia="Times New Roman" w:cs="Arial"/>
          <w:sz w:val="20"/>
          <w:szCs w:val="20"/>
          <w:lang w:eastAsia="it-IT"/>
        </w:rPr>
        <w:t>regolarmente registrata presso la competente CCIAA</w:t>
      </w:r>
      <w:bookmarkEnd w:id="0"/>
      <w:r w:rsidRPr="00937026">
        <w:rPr>
          <w:rFonts w:eastAsia="Times New Roman" w:cs="Arial"/>
          <w:sz w:val="20"/>
          <w:szCs w:val="20"/>
          <w:lang w:eastAsia="it-IT"/>
        </w:rPr>
        <w:t xml:space="preserve">; </w:t>
      </w:r>
    </w:p>
    <w:p w14:paraId="39D4AE59" w14:textId="77777777" w:rsidR="009310F3" w:rsidRDefault="009310F3" w:rsidP="009310F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937026">
        <w:rPr>
          <w:rFonts w:eastAsia="Times New Roman" w:cs="Arial"/>
          <w:sz w:val="20"/>
          <w:szCs w:val="20"/>
          <w:lang w:eastAsia="it-IT"/>
        </w:rPr>
        <w:t xml:space="preserve">che le spese rendicontate nel presente SAL ed elencate nella scheda “rendicontazione SAL” non riguardano servizi forniti da fornitori con cui intercorrano rapporti di controllo o collegamento societario ai sensi dell’articolo 2359 del Codice Civile o per via indiretta </w:t>
      </w:r>
      <w:r w:rsidRPr="00A84F59">
        <w:rPr>
          <w:rFonts w:eastAsia="Times New Roman" w:cs="Arial"/>
          <w:sz w:val="20"/>
          <w:szCs w:val="20"/>
          <w:lang w:eastAsia="it-IT"/>
        </w:rPr>
        <w:t>(attraverso coniugi, parenti, affini e familiari conviventi), o nella cui compagine siano presenti, anche per via indiretta, soci o titolari di cariche nel soggetto beneficiario;</w:t>
      </w:r>
    </w:p>
    <w:p w14:paraId="2F31535E" w14:textId="77777777" w:rsidR="009310F3" w:rsidRPr="000F2377" w:rsidRDefault="009310F3" w:rsidP="009310F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ha richiesto o ottenuto altre agevolazioni per le stesse spese richieste;</w:t>
      </w:r>
    </w:p>
    <w:p w14:paraId="1257F81F" w14:textId="77777777" w:rsidR="009310F3" w:rsidRPr="000F2377" w:rsidRDefault="009310F3" w:rsidP="009310F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610FA">
        <w:rPr>
          <w:rFonts w:eastAsia="Times New Roman" w:cs="Arial"/>
          <w:sz w:val="20"/>
          <w:szCs w:val="20"/>
          <w:lang w:eastAsia="it-IT"/>
        </w:rPr>
        <w:t xml:space="preserve">che tutti </w:t>
      </w:r>
      <w:r>
        <w:rPr>
          <w:rFonts w:eastAsia="Times New Roman" w:cs="Arial"/>
          <w:sz w:val="20"/>
          <w:szCs w:val="20"/>
          <w:lang w:eastAsia="it-IT"/>
        </w:rPr>
        <w:t xml:space="preserve">i documenti trasmessi con la richiesta sal sono conformi agli </w:t>
      </w:r>
      <w:r w:rsidRPr="005610FA">
        <w:rPr>
          <w:rFonts w:eastAsia="Times New Roman" w:cs="Arial"/>
          <w:sz w:val="20"/>
          <w:szCs w:val="20"/>
          <w:lang w:eastAsia="it-IT"/>
        </w:rPr>
        <w:t>original</w:t>
      </w:r>
      <w:r>
        <w:rPr>
          <w:rFonts w:eastAsia="Times New Roman" w:cs="Arial"/>
          <w:sz w:val="20"/>
          <w:szCs w:val="20"/>
          <w:lang w:eastAsia="it-IT"/>
        </w:rPr>
        <w:t>i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in possesso</w:t>
      </w:r>
      <w:r>
        <w:rPr>
          <w:rFonts w:eastAsia="Times New Roman" w:cs="Arial"/>
          <w:sz w:val="20"/>
          <w:szCs w:val="20"/>
          <w:lang w:eastAsia="it-IT"/>
        </w:rPr>
        <w:t xml:space="preserve"> della società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, che </w:t>
      </w:r>
      <w:r>
        <w:rPr>
          <w:rFonts w:eastAsia="Times New Roman" w:cs="Arial"/>
          <w:sz w:val="20"/>
          <w:szCs w:val="20"/>
          <w:lang w:eastAsia="it-IT"/>
        </w:rPr>
        <w:t>si impegna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a produrre all’Agenzia in qualsiasi momento.</w:t>
      </w:r>
    </w:p>
    <w:p w14:paraId="0577F382" w14:textId="77777777" w:rsidR="00C47371" w:rsidRPr="000F2377" w:rsidRDefault="00C47371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14:paraId="65C56571" w14:textId="3AA8C42E" w:rsidR="009406B3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2B4F345F" w14:textId="77777777" w:rsidR="005E1A71" w:rsidRPr="00470659" w:rsidRDefault="005E1A71" w:rsidP="005E1A71">
      <w:pPr>
        <w:autoSpaceDE w:val="0"/>
        <w:autoSpaceDN w:val="0"/>
        <w:adjustRightInd w:val="0"/>
        <w:spacing w:line="36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470659">
        <w:rPr>
          <w:rFonts w:eastAsia="Times New Roman" w:cs="Arial"/>
          <w:sz w:val="20"/>
          <w:szCs w:val="20"/>
          <w:lang w:eastAsia="it-IT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7" w:history="1">
        <w:r w:rsidRPr="00730C6C">
          <w:rPr>
            <w:rFonts w:eastAsia="Times New Roman" w:cs="Arial"/>
            <w:sz w:val="20"/>
            <w:szCs w:val="20"/>
            <w:lang w:eastAsia="it-IT"/>
          </w:rPr>
          <w:t>www.invitalia.it</w:t>
        </w:r>
      </w:hyperlink>
      <w:r w:rsidRPr="00470659">
        <w:rPr>
          <w:rFonts w:eastAsia="Times New Roman" w:cs="Arial"/>
          <w:sz w:val="20"/>
          <w:szCs w:val="20"/>
          <w:lang w:eastAsia="it-IT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7871DACB" w14:textId="77777777" w:rsidR="005E1A71" w:rsidRPr="000F2377" w:rsidRDefault="005E1A71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7B0E4393" w14:textId="7432BE21" w:rsidR="00EB4CEB" w:rsidRDefault="002B6953" w:rsidP="002B6953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6D4365F2" w14:textId="77777777" w:rsidR="002B6953" w:rsidRPr="000F2377" w:rsidRDefault="002B6953" w:rsidP="002B6953">
      <w:pPr>
        <w:jc w:val="right"/>
        <w:rPr>
          <w:rFonts w:cs="Arial"/>
          <w:b/>
          <w:sz w:val="18"/>
          <w:szCs w:val="18"/>
        </w:rPr>
      </w:pPr>
    </w:p>
    <w:p w14:paraId="4DAAE562" w14:textId="77777777" w:rsidR="00EB4CEB" w:rsidRPr="000F2377" w:rsidRDefault="000F2377" w:rsidP="00EB4CEB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14:paraId="302EACCE" w14:textId="77777777" w:rsidR="00CB3680" w:rsidRPr="000F2377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0F23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39C79" w14:textId="77777777" w:rsidR="00766262" w:rsidRDefault="00766262" w:rsidP="00771FED">
      <w:pPr>
        <w:spacing w:after="0" w:line="240" w:lineRule="auto"/>
      </w:pPr>
      <w:r>
        <w:separator/>
      </w:r>
    </w:p>
  </w:endnote>
  <w:endnote w:type="continuationSeparator" w:id="0">
    <w:p w14:paraId="566A5F98" w14:textId="77777777" w:rsidR="00766262" w:rsidRDefault="00766262" w:rsidP="0077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5DB4F" w14:textId="77777777" w:rsidR="00132871" w:rsidRDefault="0013287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5AD69" w14:textId="77777777" w:rsidR="00132871" w:rsidRDefault="0013287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9B16F" w14:textId="77777777" w:rsidR="00132871" w:rsidRDefault="001328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5341E" w14:textId="77777777" w:rsidR="00766262" w:rsidRDefault="00766262" w:rsidP="00771FED">
      <w:pPr>
        <w:spacing w:after="0" w:line="240" w:lineRule="auto"/>
      </w:pPr>
      <w:r>
        <w:separator/>
      </w:r>
    </w:p>
  </w:footnote>
  <w:footnote w:type="continuationSeparator" w:id="0">
    <w:p w14:paraId="6E84BD77" w14:textId="77777777" w:rsidR="00766262" w:rsidRDefault="00766262" w:rsidP="0077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5BD2E" w14:textId="77777777" w:rsidR="00132871" w:rsidRDefault="0013287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939EA" w14:textId="073CCC27" w:rsidR="00771FED" w:rsidRPr="00944CA9" w:rsidRDefault="00771FED" w:rsidP="00771FED">
    <w:pPr>
      <w:pStyle w:val="Intestazione"/>
      <w:jc w:val="both"/>
      <w:rPr>
        <w:rFonts w:ascii="Calibri" w:hAnsi="Calibri"/>
        <w:sz w:val="24"/>
        <w:szCs w:val="24"/>
      </w:rPr>
    </w:pPr>
    <w:r w:rsidRPr="00944CA9">
      <w:rPr>
        <w:rFonts w:ascii="Calibri" w:hAnsi="Calibri"/>
        <w:sz w:val="24"/>
        <w:szCs w:val="24"/>
      </w:rPr>
      <w:tab/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132871">
      <w:rPr>
        <w:rFonts w:ascii="Calibri" w:hAnsi="Calibri" w:cs="Arial"/>
        <w:b/>
      </w:rPr>
      <w:t>ICPXXXXXXXX</w:t>
    </w:r>
  </w:p>
  <w:p w14:paraId="106F9DFA" w14:textId="77777777" w:rsidR="00771FED" w:rsidRDefault="00771FE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598AB" w14:textId="77777777" w:rsidR="00132871" w:rsidRDefault="0013287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154FF1"/>
    <w:multiLevelType w:val="hybridMultilevel"/>
    <w:tmpl w:val="204C7A3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C58"/>
    <w:rsid w:val="00025EA9"/>
    <w:rsid w:val="00053939"/>
    <w:rsid w:val="000606D3"/>
    <w:rsid w:val="000810D2"/>
    <w:rsid w:val="000C2D47"/>
    <w:rsid w:val="000D2445"/>
    <w:rsid w:val="000D2847"/>
    <w:rsid w:val="000D3766"/>
    <w:rsid w:val="000F2377"/>
    <w:rsid w:val="001046FF"/>
    <w:rsid w:val="00131225"/>
    <w:rsid w:val="00132871"/>
    <w:rsid w:val="001575AE"/>
    <w:rsid w:val="0016121E"/>
    <w:rsid w:val="001B2A54"/>
    <w:rsid w:val="001C779E"/>
    <w:rsid w:val="00235A85"/>
    <w:rsid w:val="00291006"/>
    <w:rsid w:val="002B10D5"/>
    <w:rsid w:val="002B6953"/>
    <w:rsid w:val="002C179F"/>
    <w:rsid w:val="002D46C3"/>
    <w:rsid w:val="003621F2"/>
    <w:rsid w:val="00377315"/>
    <w:rsid w:val="00381847"/>
    <w:rsid w:val="0039420F"/>
    <w:rsid w:val="003D25C5"/>
    <w:rsid w:val="0043329B"/>
    <w:rsid w:val="004347EE"/>
    <w:rsid w:val="00470659"/>
    <w:rsid w:val="00472E4E"/>
    <w:rsid w:val="0047385B"/>
    <w:rsid w:val="00496186"/>
    <w:rsid w:val="004F0C85"/>
    <w:rsid w:val="004F1E43"/>
    <w:rsid w:val="005610FA"/>
    <w:rsid w:val="00584340"/>
    <w:rsid w:val="00597BEC"/>
    <w:rsid w:val="005A2E0F"/>
    <w:rsid w:val="005C4188"/>
    <w:rsid w:val="005E1A71"/>
    <w:rsid w:val="005E5099"/>
    <w:rsid w:val="005F2E24"/>
    <w:rsid w:val="00601880"/>
    <w:rsid w:val="00611A27"/>
    <w:rsid w:val="00637046"/>
    <w:rsid w:val="00641917"/>
    <w:rsid w:val="006F088A"/>
    <w:rsid w:val="007034F7"/>
    <w:rsid w:val="00714DA2"/>
    <w:rsid w:val="00730C6C"/>
    <w:rsid w:val="00750E64"/>
    <w:rsid w:val="0075130E"/>
    <w:rsid w:val="00766262"/>
    <w:rsid w:val="00767CF2"/>
    <w:rsid w:val="00771FED"/>
    <w:rsid w:val="00775E15"/>
    <w:rsid w:val="00780C11"/>
    <w:rsid w:val="007A3E2D"/>
    <w:rsid w:val="007B70D8"/>
    <w:rsid w:val="00831D1F"/>
    <w:rsid w:val="008327AF"/>
    <w:rsid w:val="00841A55"/>
    <w:rsid w:val="00845295"/>
    <w:rsid w:val="008D2718"/>
    <w:rsid w:val="008E1C33"/>
    <w:rsid w:val="00921CC2"/>
    <w:rsid w:val="009310F3"/>
    <w:rsid w:val="00937026"/>
    <w:rsid w:val="009406B3"/>
    <w:rsid w:val="00944CA9"/>
    <w:rsid w:val="00961016"/>
    <w:rsid w:val="009B1A32"/>
    <w:rsid w:val="009D1399"/>
    <w:rsid w:val="009D5E91"/>
    <w:rsid w:val="009F78A3"/>
    <w:rsid w:val="00A06A49"/>
    <w:rsid w:val="00A84F59"/>
    <w:rsid w:val="00AB2110"/>
    <w:rsid w:val="00AD48FE"/>
    <w:rsid w:val="00AF5179"/>
    <w:rsid w:val="00B22F99"/>
    <w:rsid w:val="00B82437"/>
    <w:rsid w:val="00BC1171"/>
    <w:rsid w:val="00C1317F"/>
    <w:rsid w:val="00C257CA"/>
    <w:rsid w:val="00C341B4"/>
    <w:rsid w:val="00C47371"/>
    <w:rsid w:val="00C71447"/>
    <w:rsid w:val="00C8060E"/>
    <w:rsid w:val="00CB3680"/>
    <w:rsid w:val="00CC45DE"/>
    <w:rsid w:val="00D56004"/>
    <w:rsid w:val="00D614C3"/>
    <w:rsid w:val="00DB3382"/>
    <w:rsid w:val="00DE4445"/>
    <w:rsid w:val="00DF76A4"/>
    <w:rsid w:val="00E14AE9"/>
    <w:rsid w:val="00E156BC"/>
    <w:rsid w:val="00E41926"/>
    <w:rsid w:val="00E456E4"/>
    <w:rsid w:val="00E575C5"/>
    <w:rsid w:val="00E86FFF"/>
    <w:rsid w:val="00E917F3"/>
    <w:rsid w:val="00EA459F"/>
    <w:rsid w:val="00EB4CEB"/>
    <w:rsid w:val="00EB7BD4"/>
    <w:rsid w:val="00EC6C31"/>
    <w:rsid w:val="00ED0C58"/>
    <w:rsid w:val="00F21908"/>
    <w:rsid w:val="00F6705A"/>
    <w:rsid w:val="00F707AC"/>
    <w:rsid w:val="00FC31A2"/>
    <w:rsid w:val="00FE3146"/>
    <w:rsid w:val="00FF5E0D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B115A3"/>
  <w15:docId w15:val="{49DDFC04-B1A6-4983-BA06-32C89737F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5E1A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3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Gallo Sergio</cp:lastModifiedBy>
  <cp:revision>21</cp:revision>
  <cp:lastPrinted>2017-02-20T09:47:00Z</cp:lastPrinted>
  <dcterms:created xsi:type="dcterms:W3CDTF">2021-03-25T15:26:00Z</dcterms:created>
  <dcterms:modified xsi:type="dcterms:W3CDTF">2021-04-14T07:54:00Z</dcterms:modified>
</cp:coreProperties>
</file>